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690" w:rsidRPr="001466AD" w:rsidRDefault="00A76690" w:rsidP="000323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Приложение 3</w:t>
      </w:r>
    </w:p>
    <w:p w:rsidR="00A76690" w:rsidRPr="001466AD" w:rsidRDefault="00A76690" w:rsidP="000323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76690" w:rsidRPr="001466AD" w:rsidRDefault="00A76690" w:rsidP="000323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5953" w:right="-143" w:firstLine="0"/>
        <w:jc w:val="left"/>
        <w:rPr>
          <w:rFonts w:ascii="Liberation Serif" w:hAnsi="Liberation Serif" w:cs="Liberation Serif"/>
          <w:sz w:val="24"/>
          <w:szCs w:val="24"/>
          <w:lang w:eastAsia="ru-RU"/>
        </w:rPr>
      </w:pPr>
      <w:r w:rsidRPr="001466AD">
        <w:rPr>
          <w:rFonts w:ascii="Liberation Serif" w:hAnsi="Liberation Serif" w:cs="Liberation Serif"/>
          <w:sz w:val="24"/>
          <w:szCs w:val="24"/>
          <w:lang w:eastAsia="ru-RU"/>
        </w:rPr>
        <w:t xml:space="preserve">к Положению о муниципальном контроле </w:t>
      </w:r>
      <w:r w:rsidRPr="00E87747">
        <w:rPr>
          <w:sz w:val="24"/>
          <w:szCs w:val="24"/>
        </w:rPr>
        <w:t>на автомобильном транспорте, городском наземном электрическом транспорте и в дорожном хозяйстве в Артемовском городском округе</w:t>
      </w:r>
    </w:p>
    <w:p w:rsidR="00A76690" w:rsidRPr="00CC6F17" w:rsidRDefault="00A76690" w:rsidP="000323A9">
      <w:pPr>
        <w:spacing w:line="288" w:lineRule="atLeast"/>
        <w:ind w:right="-143" w:firstLine="0"/>
        <w:jc w:val="right"/>
        <w:rPr>
          <w:sz w:val="24"/>
          <w:szCs w:val="24"/>
          <w:lang w:eastAsia="ru-RU"/>
        </w:rPr>
      </w:pPr>
      <w:r w:rsidRPr="00CC6F17">
        <w:rPr>
          <w:sz w:val="24"/>
          <w:szCs w:val="24"/>
          <w:lang w:eastAsia="ru-RU"/>
        </w:rPr>
        <w:t xml:space="preserve"> </w:t>
      </w:r>
    </w:p>
    <w:p w:rsidR="00A76690" w:rsidRPr="00CC6F17" w:rsidRDefault="00A76690" w:rsidP="000323A9">
      <w:pPr>
        <w:shd w:val="clear" w:color="auto" w:fill="FFFFFF"/>
        <w:spacing w:line="280" w:lineRule="atLeast"/>
        <w:ind w:right="-143" w:firstLine="0"/>
        <w:rPr>
          <w:color w:val="000000"/>
          <w:sz w:val="24"/>
          <w:szCs w:val="24"/>
        </w:rPr>
      </w:pPr>
    </w:p>
    <w:p w:rsidR="00A76690" w:rsidRPr="00A76690" w:rsidRDefault="00A76690" w:rsidP="000323A9">
      <w:pPr>
        <w:pStyle w:val="a3"/>
        <w:ind w:right="-143" w:firstLine="0"/>
        <w:jc w:val="center"/>
        <w:rPr>
          <w:b/>
          <w:sz w:val="24"/>
          <w:szCs w:val="24"/>
          <w:lang w:eastAsia="ru-RU"/>
        </w:rPr>
      </w:pPr>
      <w:r w:rsidRPr="00A76690">
        <w:rPr>
          <w:b/>
          <w:sz w:val="24"/>
          <w:szCs w:val="24"/>
          <w:lang w:eastAsia="ru-RU"/>
        </w:rPr>
        <w:t>КЛЮЧЕВЫЕ ПОКАЗАТЕЛИ</w:t>
      </w:r>
    </w:p>
    <w:p w:rsidR="00A76690" w:rsidRDefault="00A76690" w:rsidP="000323A9">
      <w:pPr>
        <w:pStyle w:val="a3"/>
        <w:ind w:right="-143" w:firstLine="0"/>
        <w:jc w:val="center"/>
        <w:rPr>
          <w:rFonts w:eastAsia="Arial"/>
          <w:b/>
          <w:sz w:val="24"/>
          <w:szCs w:val="24"/>
          <w:lang w:eastAsia="en-US"/>
        </w:rPr>
      </w:pPr>
      <w:r w:rsidRPr="00A76690">
        <w:rPr>
          <w:b/>
          <w:sz w:val="24"/>
          <w:szCs w:val="24"/>
          <w:lang w:eastAsia="ru-RU"/>
        </w:rPr>
        <w:t xml:space="preserve">результативности и эффективности муниципального контроля </w:t>
      </w:r>
      <w:r w:rsidRPr="00A76690">
        <w:rPr>
          <w:b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Pr="00A76690">
        <w:rPr>
          <w:rFonts w:eastAsia="Arial"/>
          <w:b/>
          <w:sz w:val="24"/>
          <w:szCs w:val="24"/>
          <w:lang w:eastAsia="en-US"/>
        </w:rPr>
        <w:t>и их целевые значения</w:t>
      </w:r>
    </w:p>
    <w:p w:rsidR="007E5D9B" w:rsidRPr="00A76690" w:rsidRDefault="007E5D9B" w:rsidP="000323A9">
      <w:pPr>
        <w:pStyle w:val="a3"/>
        <w:ind w:right="-143" w:firstLine="0"/>
        <w:jc w:val="center"/>
        <w:rPr>
          <w:b/>
          <w:sz w:val="24"/>
          <w:szCs w:val="24"/>
        </w:rPr>
      </w:pPr>
    </w:p>
    <w:p w:rsidR="00A76690" w:rsidRPr="00A76690" w:rsidRDefault="007E5D9B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При осуществлении </w:t>
      </w:r>
      <w:r>
        <w:rPr>
          <w:sz w:val="24"/>
          <w:szCs w:val="24"/>
          <w:lang w:eastAsia="ru-RU"/>
        </w:rPr>
        <w:t xml:space="preserve">муниципального </w:t>
      </w:r>
      <w:r w:rsidR="00A76690" w:rsidRPr="00A76690">
        <w:rPr>
          <w:sz w:val="24"/>
          <w:szCs w:val="24"/>
          <w:lang w:eastAsia="ru-RU"/>
        </w:rPr>
        <w:t xml:space="preserve">контроля </w:t>
      </w:r>
      <w:r w:rsidR="00A76690" w:rsidRPr="00A76690">
        <w:rPr>
          <w:sz w:val="24"/>
          <w:szCs w:val="24"/>
        </w:rPr>
        <w:t>на автомобильном транспорте, городском наземном электрическом транспорте и в дорожном хозяйстве устанавливаются следующие ключевые показатели</w:t>
      </w:r>
      <w:r w:rsidR="000323A9">
        <w:rPr>
          <w:sz w:val="24"/>
          <w:szCs w:val="24"/>
        </w:rPr>
        <w:t>:</w:t>
      </w:r>
      <w:bookmarkStart w:id="0" w:name="_GoBack"/>
      <w:bookmarkEnd w:id="0"/>
    </w:p>
    <w:p w:rsidR="00A76690" w:rsidRPr="00A76690" w:rsidRDefault="007E5D9B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1)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устраненных нарушений из числа выявленных нарушений обязательных требований </w:t>
      </w:r>
      <w:r w:rsidR="00984186"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100</w:t>
      </w:r>
      <w:r w:rsidR="00984186"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2)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выполнения плана проведения плановых контрольных мероприятий на очередной календарный год </w:t>
      </w:r>
      <w:r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100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3)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обоснованных жалоб на действия (бездействие) контрольного органа и (или) его должностного лица при проведении контрольных мероприятий </w:t>
      </w:r>
      <w:r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4)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отмененных результатов контрольных мероприятий </w:t>
      </w:r>
      <w:r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5)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контрольных мероприятий, по результатам которых были выявлены нарушения, но не приняты соответствующие меры административного воздействия </w:t>
      </w:r>
      <w:r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6)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вынесенных судебных решений о назначении административного наказания по материалам контрольного органа </w:t>
      </w:r>
      <w:r>
        <w:rPr>
          <w:rFonts w:eastAsia="Arial"/>
          <w:sz w:val="24"/>
          <w:szCs w:val="24"/>
          <w:lang w:eastAsia="en-US"/>
        </w:rPr>
        <w:t>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%;</w:t>
      </w:r>
    </w:p>
    <w:p w:rsidR="00A76690" w:rsidRPr="00A76690" w:rsidRDefault="00984186" w:rsidP="000323A9">
      <w:pPr>
        <w:pStyle w:val="a3"/>
        <w:spacing w:line="360" w:lineRule="auto"/>
        <w:ind w:right="-143" w:firstLine="709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 xml:space="preserve">7) </w:t>
      </w:r>
      <w:r w:rsidR="00A76690" w:rsidRPr="00A76690">
        <w:rPr>
          <w:rFonts w:eastAsia="Arial"/>
          <w:sz w:val="24"/>
          <w:szCs w:val="24"/>
          <w:lang w:eastAsia="en-US"/>
        </w:rPr>
        <w:t xml:space="preserve"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</w:t>
      </w:r>
      <w:hyperlink r:id="rId4" w:tooltip="https://login.consultant.ru/link/?req=doc&amp;base=LAW&amp;n=509433&amp;dst=100060" w:history="1">
        <w:r w:rsidR="00A76690" w:rsidRPr="00984186">
          <w:rPr>
            <w:rFonts w:eastAsia="Arial"/>
            <w:sz w:val="24"/>
            <w:szCs w:val="24"/>
            <w:lang w:eastAsia="en-US"/>
          </w:rPr>
          <w:t>статей 2.7</w:t>
        </w:r>
      </w:hyperlink>
      <w:r w:rsidR="00A76690" w:rsidRPr="00984186">
        <w:rPr>
          <w:rFonts w:eastAsia="Arial"/>
          <w:sz w:val="24"/>
          <w:szCs w:val="24"/>
          <w:lang w:eastAsia="en-US"/>
        </w:rPr>
        <w:t xml:space="preserve"> и </w:t>
      </w:r>
      <w:hyperlink r:id="rId5" w:tooltip="https://login.consultant.ru/link/?req=doc&amp;base=LAW&amp;n=509433&amp;dst=100064" w:history="1">
        <w:r w:rsidR="00A76690" w:rsidRPr="00984186">
          <w:rPr>
            <w:rFonts w:eastAsia="Arial"/>
            <w:sz w:val="24"/>
            <w:szCs w:val="24"/>
            <w:lang w:eastAsia="en-US"/>
          </w:rPr>
          <w:t>2.9</w:t>
        </w:r>
      </w:hyperlink>
      <w:r>
        <w:rPr>
          <w:rFonts w:eastAsia="Arial"/>
          <w:sz w:val="24"/>
          <w:szCs w:val="24"/>
          <w:lang w:eastAsia="en-US"/>
        </w:rPr>
        <w:t xml:space="preserve"> Кодекса об административных правонарушениях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Российской Федерации</w:t>
      </w:r>
      <w:r>
        <w:rPr>
          <w:rFonts w:eastAsia="Arial"/>
          <w:sz w:val="24"/>
          <w:szCs w:val="24"/>
          <w:lang w:eastAsia="en-US"/>
        </w:rPr>
        <w:t xml:space="preserve"> –</w:t>
      </w:r>
      <w:r w:rsidR="00A76690" w:rsidRPr="00A76690">
        <w:rPr>
          <w:rFonts w:eastAsia="Arial"/>
          <w:sz w:val="24"/>
          <w:szCs w:val="24"/>
          <w:lang w:eastAsia="en-US"/>
        </w:rPr>
        <w:t xml:space="preserve"> 0</w:t>
      </w:r>
      <w:r>
        <w:rPr>
          <w:rFonts w:eastAsia="Arial"/>
          <w:sz w:val="24"/>
          <w:szCs w:val="24"/>
          <w:lang w:eastAsia="en-US"/>
        </w:rPr>
        <w:t xml:space="preserve"> </w:t>
      </w:r>
      <w:r w:rsidR="00A76690" w:rsidRPr="00A76690">
        <w:rPr>
          <w:rFonts w:eastAsia="Arial"/>
          <w:sz w:val="24"/>
          <w:szCs w:val="24"/>
          <w:lang w:eastAsia="en-US"/>
        </w:rPr>
        <w:t>%.</w:t>
      </w:r>
    </w:p>
    <w:p w:rsidR="00C84A7B" w:rsidRDefault="00C84A7B" w:rsidP="000323A9">
      <w:pPr>
        <w:ind w:right="-143"/>
      </w:pPr>
    </w:p>
    <w:sectPr w:rsidR="00C8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3F4"/>
    <w:rsid w:val="000323A9"/>
    <w:rsid w:val="006F53F4"/>
    <w:rsid w:val="007E5D9B"/>
    <w:rsid w:val="00984186"/>
    <w:rsid w:val="00A76690"/>
    <w:rsid w:val="00C8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DF172-49AC-44C2-AF4A-BC2AC788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9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69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9433&amp;dst=100064" TargetMode="External"/><Relationship Id="rId4" Type="http://schemas.openxmlformats.org/officeDocument/2006/relationships/hyperlink" Target="https://login.consultant.ru/link/?req=doc&amp;base=LAW&amp;n=509433&amp;dst=1000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2025-10-07T00:29:00Z</dcterms:created>
  <dcterms:modified xsi:type="dcterms:W3CDTF">2025-10-08T23:49:00Z</dcterms:modified>
</cp:coreProperties>
</file>